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033F9"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r w:rsidRPr="00843B06">
        <w:rPr>
          <w:rFonts w:ascii="Times New Roman" w:eastAsia="Times New Roman" w:hAnsi="Times New Roman" w:cs="Times New Roman"/>
          <w:b/>
          <w:bCs/>
          <w:color w:val="000000"/>
          <w:sz w:val="29"/>
          <w:szCs w:val="29"/>
          <w:lang w:eastAsia="es-AR"/>
        </w:rPr>
        <w:t>Acuerdo de Retenedor</w:t>
      </w:r>
    </w:p>
    <w:p w14:paraId="1E9033FA"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3FB" w14:textId="77777777" w:rsidR="00843B06" w:rsidRPr="00843B06" w:rsidRDefault="00843B06" w:rsidP="00843B06">
      <w:pPr>
        <w:pStyle w:val="ListParagraph"/>
        <w:numPr>
          <w:ilvl w:val="0"/>
          <w:numId w:val="12"/>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b/>
          <w:bCs/>
          <w:color w:val="000000"/>
          <w:sz w:val="24"/>
          <w:szCs w:val="24"/>
          <w:lang w:eastAsia="es-AR"/>
        </w:rPr>
        <w:t>Introducción</w:t>
      </w:r>
      <w:r w:rsidRPr="00843B06">
        <w:rPr>
          <w:rFonts w:ascii="Times New Roman" w:eastAsia="Times New Roman" w:hAnsi="Times New Roman" w:cs="Times New Roman"/>
          <w:color w:val="000000"/>
          <w:sz w:val="24"/>
          <w:szCs w:val="24"/>
          <w:lang w:eastAsia="es-AR"/>
        </w:rPr>
        <w:t>. Este acuerdo está hecho por y entre [Nombre del cliente, dirección e información de contacto] (a lo largo de este acuerdo se conoce como Cliente) y [Nombre del abogado, bufete de abogados, dirección e información de contacto] (a lo largo de este acuerdo se conoce como Abogado).</w:t>
      </w:r>
    </w:p>
    <w:p w14:paraId="1E9033FC"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3FD" w14:textId="77777777" w:rsidR="00843B06" w:rsidRPr="00843B06" w:rsidRDefault="00843B06" w:rsidP="00843B06">
      <w:pPr>
        <w:pStyle w:val="ListParagraph"/>
        <w:numPr>
          <w:ilvl w:val="0"/>
          <w:numId w:val="12"/>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b/>
          <w:bCs/>
          <w:color w:val="000000"/>
          <w:sz w:val="24"/>
          <w:szCs w:val="24"/>
          <w:lang w:eastAsia="es-AR"/>
        </w:rPr>
        <w:t>Ámbito de Acuerdo y servicios</w:t>
      </w:r>
      <w:r w:rsidRPr="00843B06">
        <w:rPr>
          <w:rFonts w:ascii="Times New Roman" w:eastAsia="Times New Roman" w:hAnsi="Times New Roman" w:cs="Times New Roman"/>
          <w:color w:val="000000"/>
          <w:sz w:val="24"/>
          <w:szCs w:val="24"/>
          <w:lang w:eastAsia="es-AR"/>
        </w:rPr>
        <w:t>. El Cliente necesita servicios jurídicos y el Abogado proveerá tal y las partes acuerdan proceder en un acuerdo de servicios jurídicos de un ámbito limitado. “Ámbito limitado” significa que el Abogado ayuda al Cliente solo de las siguientes maneras como se describe en este documento. Las partes acuerdan al siguiente ámbito de servicios:</w:t>
      </w:r>
    </w:p>
    <w:p w14:paraId="1E9033FE" w14:textId="77777777" w:rsidR="00843B06" w:rsidRPr="00843B06" w:rsidRDefault="00843B06" w:rsidP="00843B06">
      <w:pPr>
        <w:numPr>
          <w:ilvl w:val="0"/>
          <w:numId w:val="3"/>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Solicitud Afirmativa para Asilo en los Estados Unidos</w:t>
      </w:r>
    </w:p>
    <w:p w14:paraId="1E9033FF" w14:textId="77777777" w:rsidR="00843B06" w:rsidRPr="00843B06" w:rsidRDefault="00843B06" w:rsidP="00843B06">
      <w:pPr>
        <w:numPr>
          <w:ilvl w:val="0"/>
          <w:numId w:val="3"/>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 xml:space="preserve">Procedimientos de Deportación ante el Corte de Inmigración </w:t>
      </w:r>
    </w:p>
    <w:p w14:paraId="1E903400" w14:textId="77777777" w:rsidR="00843B06" w:rsidRPr="00843B06" w:rsidRDefault="00843B06" w:rsidP="00843B06">
      <w:pPr>
        <w:numPr>
          <w:ilvl w:val="0"/>
          <w:numId w:val="3"/>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Apelación a la Junta de Apelaciones de inmigración</w:t>
      </w:r>
    </w:p>
    <w:p w14:paraId="1E903401" w14:textId="77777777" w:rsidR="00843B06" w:rsidRPr="00843B06" w:rsidRDefault="00843B06" w:rsidP="00843B06">
      <w:pPr>
        <w:numPr>
          <w:ilvl w:val="0"/>
          <w:numId w:val="3"/>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 xml:space="preserve">Petición para Revisión al Tribunal de Circuito Federal </w:t>
      </w:r>
    </w:p>
    <w:p w14:paraId="1E903402" w14:textId="77777777" w:rsidR="00843B06" w:rsidRPr="00843B06" w:rsidRDefault="00843B06" w:rsidP="00843B06">
      <w:pPr>
        <w:numPr>
          <w:ilvl w:val="0"/>
          <w:numId w:val="3"/>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Otro:</w:t>
      </w:r>
      <w:r w:rsidRPr="00843B06">
        <w:rPr>
          <w:rFonts w:ascii="Times New Roman" w:eastAsia="Times New Roman" w:hAnsi="Times New Roman" w:cs="Times New Roman"/>
          <w:color w:val="000000"/>
          <w:sz w:val="24"/>
          <w:szCs w:val="24"/>
          <w:u w:val="single"/>
          <w:lang w:eastAsia="es-AR"/>
        </w:rPr>
        <w:t xml:space="preserve"> </w:t>
      </w:r>
    </w:p>
    <w:p w14:paraId="1E903403"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04"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b/>
          <w:bCs/>
          <w:color w:val="000000"/>
          <w:sz w:val="24"/>
          <w:szCs w:val="24"/>
          <w:lang w:eastAsia="es-AR"/>
        </w:rPr>
        <w:t>El Abogado no está acordando representarme en cualquiera otra cuestión.</w:t>
      </w:r>
      <w:r w:rsidRPr="00843B06">
        <w:rPr>
          <w:rFonts w:ascii="Times New Roman" w:eastAsia="Times New Roman" w:hAnsi="Times New Roman" w:cs="Times New Roman"/>
          <w:color w:val="000000"/>
          <w:sz w:val="24"/>
          <w:szCs w:val="24"/>
          <w:lang w:eastAsia="es-AR"/>
        </w:rPr>
        <w:t xml:space="preserve"> Esto significa que cuando mi caso está completo, el Abogado(s) no tiene que representarme a mí ni a mi familia en cualquier otra cuestión.</w:t>
      </w:r>
    </w:p>
    <w:p w14:paraId="1E903405"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06"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 xml:space="preserve">Esto también significa que si tengo otros problemas legales durante mi caso, como casos criminales o pleitos, el Abogado no tiene que representarme en estas cuestiones legales. Yo será responsable de encontrar un abogado para ayudarme con cualquier otro problema aparte del que está marcado arriba. </w:t>
      </w:r>
    </w:p>
    <w:p w14:paraId="1E903407"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08"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 xml:space="preserve">También entiendo que el Abogado(s) no ha acordado a ayudarme con cualquier otra cuestión de inmigración que podría tener. Es posible que el Abogado me vaya a continuar ayudándome después de que acabe mi primer caso, pero no es obligado. </w:t>
      </w:r>
    </w:p>
    <w:p w14:paraId="1E903409"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0A" w14:textId="77777777" w:rsidR="00843B06" w:rsidRPr="00843B06" w:rsidRDefault="00843B06" w:rsidP="00843B06">
      <w:pPr>
        <w:pStyle w:val="ListParagraph"/>
        <w:numPr>
          <w:ilvl w:val="0"/>
          <w:numId w:val="12"/>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b/>
          <w:bCs/>
          <w:color w:val="000000"/>
          <w:sz w:val="24"/>
          <w:szCs w:val="24"/>
          <w:lang w:eastAsia="es-AR"/>
        </w:rPr>
        <w:lastRenderedPageBreak/>
        <w:t>Honorarios Pagados al Abogado.</w:t>
      </w:r>
      <w:r w:rsidRPr="00843B06">
        <w:rPr>
          <w:rFonts w:ascii="Times New Roman" w:eastAsia="Times New Roman" w:hAnsi="Times New Roman" w:cs="Times New Roman"/>
          <w:color w:val="000000"/>
          <w:sz w:val="24"/>
          <w:szCs w:val="24"/>
          <w:lang w:eastAsia="es-AR"/>
        </w:rPr>
        <w:t xml:space="preserve"> El Abogado está encargándose de este asunto pro bono y acuerda que ningunos honorarios serán cargados al cliente por servicios legales en este asunto. </w:t>
      </w:r>
    </w:p>
    <w:p w14:paraId="1E90340B"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0C" w14:textId="77777777" w:rsidR="00843B06" w:rsidRPr="00843B06" w:rsidRDefault="00843B06" w:rsidP="00843B06">
      <w:pPr>
        <w:pStyle w:val="ListParagraph"/>
        <w:numPr>
          <w:ilvl w:val="0"/>
          <w:numId w:val="12"/>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b/>
          <w:bCs/>
          <w:color w:val="000000"/>
          <w:sz w:val="24"/>
          <w:szCs w:val="24"/>
          <w:lang w:eastAsia="es-AR"/>
        </w:rPr>
        <w:t>Costos.</w:t>
      </w:r>
      <w:r w:rsidRPr="00843B06">
        <w:rPr>
          <w:rFonts w:ascii="Times New Roman" w:eastAsia="Times New Roman" w:hAnsi="Times New Roman" w:cs="Times New Roman"/>
          <w:color w:val="000000"/>
          <w:sz w:val="24"/>
          <w:szCs w:val="24"/>
          <w:lang w:eastAsia="es-AR"/>
        </w:rPr>
        <w:t xml:space="preserve"> Ciertos costos relacionados con el Abogado proveyendo servicios al Cliente serán pagados por el Abogado. Los costos pueden incluir el siguiente: franqueo, fax, llamadas de distancia larga, costos de documentos del corte, costos relacionadas con la computadora, gastos administrativos, servicios de mensajero, copias, y gastos relacionados. Cualquier costo relacionado con cuotas de solicitud serán pagados por el Cliente. Costos pueden incluir solicitud para autorización de empleo, costo de viaje a entrevistas o audiencias para el cliente, costos de viaje para la familia, costo de fotos y gastos relacionados de solicitudes.   </w:t>
      </w:r>
    </w:p>
    <w:p w14:paraId="1E90340D"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0E" w14:textId="77777777" w:rsidR="00843B06" w:rsidRPr="00843B06" w:rsidRDefault="00843B06" w:rsidP="00843B06">
      <w:pPr>
        <w:pStyle w:val="ListParagraph"/>
        <w:numPr>
          <w:ilvl w:val="0"/>
          <w:numId w:val="12"/>
        </w:numPr>
        <w:spacing w:after="0" w:line="360" w:lineRule="auto"/>
        <w:textAlignment w:val="baseline"/>
        <w:rPr>
          <w:rFonts w:ascii="Times New Roman" w:eastAsia="Times New Roman" w:hAnsi="Times New Roman" w:cs="Times New Roman"/>
          <w:b/>
          <w:bCs/>
          <w:color w:val="000000"/>
          <w:sz w:val="24"/>
          <w:szCs w:val="24"/>
          <w:lang w:eastAsia="es-AR"/>
        </w:rPr>
      </w:pPr>
      <w:r w:rsidRPr="00843B06">
        <w:rPr>
          <w:rFonts w:ascii="Times New Roman" w:eastAsia="Times New Roman" w:hAnsi="Times New Roman" w:cs="Times New Roman"/>
          <w:b/>
          <w:bCs/>
          <w:color w:val="000000"/>
          <w:sz w:val="24"/>
          <w:szCs w:val="24"/>
          <w:lang w:eastAsia="es-AR"/>
        </w:rPr>
        <w:t xml:space="preserve">Deberes del Cliente. </w:t>
      </w:r>
      <w:r w:rsidRPr="00843B06">
        <w:rPr>
          <w:rFonts w:ascii="Times New Roman" w:eastAsia="Times New Roman" w:hAnsi="Times New Roman" w:cs="Times New Roman"/>
          <w:color w:val="000000"/>
          <w:sz w:val="24"/>
          <w:szCs w:val="24"/>
          <w:lang w:eastAsia="es-AR"/>
        </w:rPr>
        <w:t>Asuntos legales requieren aportación y trabajo por parte del Cliente.  Si el Cliente no realiza cualquier deber enumerado en este Acuerdo no será considerado contra el Abogado. Tales deberes incluyen:</w:t>
      </w:r>
    </w:p>
    <w:p w14:paraId="1E90340F" w14:textId="77777777" w:rsidR="00843B06" w:rsidRPr="00843B06" w:rsidRDefault="00843B06" w:rsidP="00843B06">
      <w:pPr>
        <w:numPr>
          <w:ilvl w:val="0"/>
          <w:numId w:val="7"/>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 xml:space="preserve">Ayudar al Abogado y completar las peticiones del Abogado de obtener toda la información necesaria para que el Abogado provea servicios legales y responder de manera oportuna a las peticiones del Abogado para la compleción de pasos de acción que son útiles al caso del Cliente. </w:t>
      </w:r>
    </w:p>
    <w:p w14:paraId="1E903410" w14:textId="77777777" w:rsidR="00843B06" w:rsidRPr="00843B06" w:rsidRDefault="00843B06" w:rsidP="00843B06">
      <w:pPr>
        <w:numPr>
          <w:ilvl w:val="0"/>
          <w:numId w:val="7"/>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Proveer y mantener información de contacto que es actual y completo al Abogado.</w:t>
      </w:r>
    </w:p>
    <w:p w14:paraId="1E903411" w14:textId="77777777" w:rsidR="00843B06" w:rsidRPr="00843B06" w:rsidRDefault="00843B06" w:rsidP="00843B06">
      <w:pPr>
        <w:numPr>
          <w:ilvl w:val="0"/>
          <w:numId w:val="7"/>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Contestar honestamente cada pregunta o petición para información que pide el Abogado del Cliente.</w:t>
      </w:r>
    </w:p>
    <w:p w14:paraId="1E903412" w14:textId="77777777" w:rsidR="00843B06" w:rsidRPr="00843B06" w:rsidRDefault="00843B06" w:rsidP="00843B06">
      <w:pPr>
        <w:numPr>
          <w:ilvl w:val="0"/>
          <w:numId w:val="7"/>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Viajar a la oficina del Abogado si se pide y aparecer a cualquier comparecencia en donde el Abogado pide que el Cliente esté presente.</w:t>
      </w:r>
    </w:p>
    <w:p w14:paraId="1E903413" w14:textId="77777777" w:rsidR="00843B06" w:rsidRPr="00843B06" w:rsidRDefault="00843B06" w:rsidP="00843B06">
      <w:pPr>
        <w:numPr>
          <w:ilvl w:val="0"/>
          <w:numId w:val="7"/>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Decir al Abogado y mantenerle actual con respecto a toda la información relacionada con el asunto del Cliente incluso enviar una copia al Abogado de todos los documentos relacionados a este acuerdo.</w:t>
      </w:r>
    </w:p>
    <w:p w14:paraId="1E903414" w14:textId="77777777" w:rsidR="00843B06" w:rsidRPr="00843B06" w:rsidRDefault="00843B06" w:rsidP="00843B06">
      <w:pPr>
        <w:numPr>
          <w:ilvl w:val="0"/>
          <w:numId w:val="7"/>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color w:val="000000"/>
          <w:sz w:val="24"/>
          <w:szCs w:val="24"/>
          <w:lang w:eastAsia="es-AR"/>
        </w:rPr>
        <w:t>Hacer un esfuerzo de buena fe considerar el consejo del Abogado acerca del asunto del Cliente.</w:t>
      </w:r>
    </w:p>
    <w:p w14:paraId="1E903415"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16"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lastRenderedPageBreak/>
        <w:t xml:space="preserve">El Cliente entiende que, si el Cliente incumple con cualquier de estos deberes, podría dañar el caso del Cliente, causar pérdida al Cliente, o entorpecer la habilidad del Abogado abogar para el Cliente. </w:t>
      </w:r>
    </w:p>
    <w:p w14:paraId="1E903417" w14:textId="77777777" w:rsidR="00843B06" w:rsidRDefault="00843B06" w:rsidP="00843B06">
      <w:pPr>
        <w:spacing w:after="0" w:line="360" w:lineRule="auto"/>
        <w:textAlignment w:val="baseline"/>
        <w:rPr>
          <w:rFonts w:ascii="Times New Roman" w:eastAsia="Times New Roman" w:hAnsi="Times New Roman" w:cs="Times New Roman"/>
          <w:sz w:val="24"/>
          <w:szCs w:val="24"/>
          <w:lang w:eastAsia="es-AR"/>
        </w:rPr>
      </w:pPr>
    </w:p>
    <w:p w14:paraId="1E903418" w14:textId="77777777" w:rsidR="00843B06" w:rsidRPr="00843B06" w:rsidRDefault="00843B06" w:rsidP="00843B06">
      <w:pPr>
        <w:pStyle w:val="ListParagraph"/>
        <w:numPr>
          <w:ilvl w:val="0"/>
          <w:numId w:val="12"/>
        </w:numPr>
        <w:spacing w:after="0" w:line="360" w:lineRule="auto"/>
        <w:textAlignment w:val="baseline"/>
        <w:rPr>
          <w:rFonts w:ascii="Times New Roman" w:eastAsia="Times New Roman" w:hAnsi="Times New Roman" w:cs="Times New Roman"/>
          <w:color w:val="000000"/>
          <w:sz w:val="24"/>
          <w:szCs w:val="24"/>
          <w:lang w:eastAsia="es-AR"/>
        </w:rPr>
      </w:pPr>
      <w:r w:rsidRPr="00843B06">
        <w:rPr>
          <w:rFonts w:ascii="Times New Roman" w:eastAsia="Times New Roman" w:hAnsi="Times New Roman" w:cs="Times New Roman"/>
          <w:b/>
          <w:bCs/>
          <w:color w:val="000000"/>
          <w:sz w:val="24"/>
          <w:szCs w:val="24"/>
          <w:lang w:eastAsia="es-AR"/>
        </w:rPr>
        <w:t xml:space="preserve">Conclusión de Servicios Legales y Retirada del Abogado. </w:t>
      </w:r>
      <w:r w:rsidRPr="00843B06">
        <w:rPr>
          <w:rFonts w:ascii="Times New Roman" w:eastAsia="Times New Roman" w:hAnsi="Times New Roman" w:cs="Times New Roman"/>
          <w:color w:val="000000"/>
          <w:sz w:val="24"/>
          <w:szCs w:val="24"/>
          <w:lang w:eastAsia="es-AR"/>
        </w:rPr>
        <w:t xml:space="preserve">A la conclusión de los servicios descritos en este acuerdo, o a la retirada del Abogado, el involucramiento del Abogado acaba y no habrá más comunicación del Abogado. A la discreción del Abogado, el Abogado puede mandar al Cliente un Aviso de Retirada escrito a la dirección enumerado del Cliente en este acuerdo y el involucramiento del Abogado está terminado. El Aviso de Retirada contendrá la información de contacto enumerado arriba y puede ser accesible al público. </w:t>
      </w:r>
    </w:p>
    <w:p w14:paraId="1E903419"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ab/>
      </w:r>
    </w:p>
    <w:p w14:paraId="1E90341A"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ab/>
        <w:t>El Cliente entiende que el Abogado puede dejar de ayudarme si:</w:t>
      </w:r>
    </w:p>
    <w:p w14:paraId="1E90341B"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1C"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 xml:space="preserve">Yo no digo la verdad acerca de mi ingreso, propiedad o familia de tal manera de ser inelegible para servicios </w:t>
      </w:r>
      <w:proofErr w:type="spellStart"/>
      <w:r w:rsidRPr="00843B06">
        <w:rPr>
          <w:rFonts w:ascii="Times New Roman" w:eastAsia="Times New Roman" w:hAnsi="Times New Roman" w:cs="Times New Roman"/>
          <w:color w:val="000000"/>
          <w:sz w:val="24"/>
          <w:szCs w:val="24"/>
          <w:lang w:eastAsia="es-AR"/>
        </w:rPr>
        <w:t>gratises</w:t>
      </w:r>
      <w:proofErr w:type="spellEnd"/>
      <w:r w:rsidRPr="00843B06">
        <w:rPr>
          <w:rFonts w:ascii="Times New Roman" w:eastAsia="Times New Roman" w:hAnsi="Times New Roman" w:cs="Times New Roman"/>
          <w:color w:val="000000"/>
          <w:sz w:val="24"/>
          <w:szCs w:val="24"/>
          <w:lang w:eastAsia="es-AR"/>
        </w:rPr>
        <w:t>;</w:t>
      </w:r>
    </w:p>
    <w:p w14:paraId="1E90341D"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No ayudo al Abogado(s) en la búsqueda de evidencia o con mi caso,</w:t>
      </w:r>
    </w:p>
    <w:p w14:paraId="1E90341E"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Estoy condenado por cualquier delito. Entiendo que condenaciones pueden hacer que mi caso sea demasiado difícil para el Abogado(s);</w:t>
      </w:r>
    </w:p>
    <w:p w14:paraId="1E90341F"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Mi caso hace que mi abogado viole las reglas del Tribunal Supremo de Minnesota acerca de abogados y normas éticas.</w:t>
      </w:r>
    </w:p>
    <w:p w14:paraId="1E903420"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21" w14:textId="77777777" w:rsidR="00D906D0" w:rsidRPr="00D906D0" w:rsidRDefault="00843B06" w:rsidP="00D906D0">
      <w:pPr>
        <w:pStyle w:val="ListParagraph"/>
        <w:numPr>
          <w:ilvl w:val="0"/>
          <w:numId w:val="12"/>
        </w:numPr>
        <w:spacing w:after="0" w:line="360" w:lineRule="auto"/>
        <w:textAlignment w:val="baseline"/>
        <w:rPr>
          <w:rFonts w:ascii="Times New Roman" w:eastAsia="Times New Roman" w:hAnsi="Times New Roman" w:cs="Times New Roman"/>
          <w:b/>
          <w:bCs/>
          <w:color w:val="000000"/>
          <w:sz w:val="24"/>
          <w:szCs w:val="24"/>
          <w:lang w:eastAsia="es-AR"/>
        </w:rPr>
      </w:pPr>
      <w:r w:rsidRPr="00D906D0">
        <w:rPr>
          <w:rFonts w:ascii="Times New Roman" w:eastAsia="Times New Roman" w:hAnsi="Times New Roman" w:cs="Times New Roman"/>
          <w:b/>
          <w:bCs/>
          <w:color w:val="000000"/>
          <w:sz w:val="24"/>
          <w:szCs w:val="24"/>
          <w:lang w:eastAsia="es-AR"/>
        </w:rPr>
        <w:t xml:space="preserve">Terminación. </w:t>
      </w:r>
      <w:r w:rsidRPr="00D906D0">
        <w:rPr>
          <w:rFonts w:ascii="Times New Roman" w:eastAsia="Times New Roman" w:hAnsi="Times New Roman" w:cs="Times New Roman"/>
          <w:color w:val="000000"/>
          <w:sz w:val="24"/>
          <w:szCs w:val="24"/>
          <w:lang w:eastAsia="es-AR"/>
        </w:rPr>
        <w:t xml:space="preserve">O el Abogado o el Cliente puede rescindir este acuerdo con aviso escrito entre sí. Terminación no exonera ni un parte ni el otro de cumplir con las obligaciones enumerados en este Acuerdo. </w:t>
      </w:r>
    </w:p>
    <w:p w14:paraId="1E903422" w14:textId="77777777" w:rsidR="00843B06" w:rsidRPr="00D906D0" w:rsidRDefault="00843B06" w:rsidP="00D906D0">
      <w:pPr>
        <w:pStyle w:val="ListParagraph"/>
        <w:numPr>
          <w:ilvl w:val="0"/>
          <w:numId w:val="12"/>
        </w:numPr>
        <w:spacing w:after="0" w:line="360" w:lineRule="auto"/>
        <w:textAlignment w:val="baseline"/>
        <w:rPr>
          <w:rFonts w:ascii="Times New Roman" w:eastAsia="Times New Roman" w:hAnsi="Times New Roman" w:cs="Times New Roman"/>
          <w:b/>
          <w:bCs/>
          <w:color w:val="000000"/>
          <w:sz w:val="24"/>
          <w:szCs w:val="24"/>
          <w:lang w:eastAsia="es-AR"/>
        </w:rPr>
      </w:pPr>
      <w:r w:rsidRPr="00D906D0">
        <w:rPr>
          <w:rFonts w:ascii="Times New Roman" w:eastAsia="Times New Roman" w:hAnsi="Times New Roman" w:cs="Times New Roman"/>
          <w:b/>
          <w:bCs/>
          <w:color w:val="000000"/>
          <w:sz w:val="24"/>
          <w:szCs w:val="24"/>
          <w:lang w:eastAsia="es-AR"/>
        </w:rPr>
        <w:t>Aviso.</w:t>
      </w:r>
      <w:r w:rsidRPr="00D906D0">
        <w:rPr>
          <w:rFonts w:ascii="Times New Roman" w:eastAsia="Times New Roman" w:hAnsi="Times New Roman" w:cs="Times New Roman"/>
          <w:color w:val="000000"/>
          <w:sz w:val="24"/>
          <w:szCs w:val="24"/>
          <w:lang w:eastAsia="es-AR"/>
        </w:rPr>
        <w:t xml:space="preserve"> El abogado no hace ninguna declaración o promesa ni directo ni indirecto sobre el éxito o resultado favorable al Cliente. </w:t>
      </w:r>
    </w:p>
    <w:p w14:paraId="1E903423"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24" w14:textId="77777777" w:rsidR="00843B06" w:rsidRPr="00D906D0" w:rsidRDefault="00843B06" w:rsidP="00D906D0">
      <w:pPr>
        <w:pStyle w:val="ListParagraph"/>
        <w:numPr>
          <w:ilvl w:val="0"/>
          <w:numId w:val="12"/>
        </w:numPr>
        <w:spacing w:after="0" w:line="360" w:lineRule="auto"/>
        <w:textAlignment w:val="baseline"/>
        <w:rPr>
          <w:rFonts w:ascii="Times New Roman" w:eastAsia="Times New Roman" w:hAnsi="Times New Roman" w:cs="Times New Roman"/>
          <w:b/>
          <w:bCs/>
          <w:color w:val="000000"/>
          <w:sz w:val="24"/>
          <w:szCs w:val="24"/>
          <w:lang w:eastAsia="es-AR"/>
        </w:rPr>
      </w:pPr>
      <w:r w:rsidRPr="00D906D0">
        <w:rPr>
          <w:rFonts w:ascii="Times New Roman" w:eastAsia="Times New Roman" w:hAnsi="Times New Roman" w:cs="Times New Roman"/>
          <w:b/>
          <w:bCs/>
          <w:color w:val="000000"/>
          <w:sz w:val="24"/>
          <w:szCs w:val="24"/>
          <w:lang w:eastAsia="es-AR"/>
        </w:rPr>
        <w:t xml:space="preserve">Destrucción de Archivos. </w:t>
      </w:r>
      <w:r w:rsidRPr="00D906D0">
        <w:rPr>
          <w:rFonts w:ascii="Times New Roman" w:eastAsia="Times New Roman" w:hAnsi="Times New Roman" w:cs="Times New Roman"/>
          <w:color w:val="000000"/>
          <w:sz w:val="24"/>
          <w:szCs w:val="24"/>
          <w:lang w:eastAsia="es-AR"/>
        </w:rPr>
        <w:t xml:space="preserve">El Abogado mantendrá una copia del archivo del Cliente en la oficina del Abogado por [número] años después de la conclusión del caso; después de </w:t>
      </w:r>
      <w:r w:rsidRPr="00D906D0">
        <w:rPr>
          <w:rFonts w:ascii="Times New Roman" w:eastAsia="Times New Roman" w:hAnsi="Times New Roman" w:cs="Times New Roman"/>
          <w:color w:val="000000"/>
          <w:sz w:val="24"/>
          <w:szCs w:val="24"/>
          <w:lang w:eastAsia="es-AR"/>
        </w:rPr>
        <w:lastRenderedPageBreak/>
        <w:t xml:space="preserve">este tiempo será destruido. El Cliente puede pedir una copia del archivo en cualquier tiempo durante el caso o después de conclusión hasta la destrucción. </w:t>
      </w:r>
    </w:p>
    <w:p w14:paraId="1E903425"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26"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Las partes han leído este acuerdo. El Cliente ha tenido la oportunidad de preguntar al Abogado sobre el acuerdo. Cualquier parte firmando por parte del Cliente promete que él o ella tiene la autoridad para hacerlo. Este acuerdo obliga las partes.</w:t>
      </w:r>
    </w:p>
    <w:p w14:paraId="1E903427"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28"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b/>
          <w:bCs/>
          <w:color w:val="000000"/>
          <w:sz w:val="24"/>
          <w:szCs w:val="24"/>
          <w:lang w:eastAsia="es-AR"/>
        </w:rPr>
        <w:t>ABOGADO</w:t>
      </w:r>
      <w:r w:rsidRPr="00843B06">
        <w:rPr>
          <w:rFonts w:ascii="Times New Roman" w:eastAsia="Times New Roman" w:hAnsi="Times New Roman" w:cs="Times New Roman"/>
          <w:b/>
          <w:bCs/>
          <w:color w:val="000000"/>
          <w:sz w:val="24"/>
          <w:szCs w:val="24"/>
          <w:lang w:eastAsia="es-AR"/>
        </w:rPr>
        <w:tab/>
      </w:r>
      <w:r w:rsidRPr="00843B06">
        <w:rPr>
          <w:rFonts w:ascii="Times New Roman" w:eastAsia="Times New Roman" w:hAnsi="Times New Roman" w:cs="Times New Roman"/>
          <w:b/>
          <w:bCs/>
          <w:color w:val="000000"/>
          <w:sz w:val="24"/>
          <w:szCs w:val="24"/>
          <w:lang w:eastAsia="es-AR"/>
        </w:rPr>
        <w:tab/>
      </w:r>
      <w:r w:rsidRPr="00843B06">
        <w:rPr>
          <w:rFonts w:ascii="Times New Roman" w:eastAsia="Times New Roman" w:hAnsi="Times New Roman" w:cs="Times New Roman"/>
          <w:b/>
          <w:bCs/>
          <w:color w:val="000000"/>
          <w:sz w:val="24"/>
          <w:szCs w:val="24"/>
          <w:lang w:eastAsia="es-AR"/>
        </w:rPr>
        <w:tab/>
      </w:r>
      <w:r w:rsidRPr="00843B06">
        <w:rPr>
          <w:rFonts w:ascii="Times New Roman" w:eastAsia="Times New Roman" w:hAnsi="Times New Roman" w:cs="Times New Roman"/>
          <w:b/>
          <w:bCs/>
          <w:color w:val="000000"/>
          <w:sz w:val="24"/>
          <w:szCs w:val="24"/>
          <w:lang w:eastAsia="es-AR"/>
        </w:rPr>
        <w:tab/>
      </w:r>
      <w:r w:rsidRPr="00843B06">
        <w:rPr>
          <w:rFonts w:ascii="Times New Roman" w:eastAsia="Times New Roman" w:hAnsi="Times New Roman" w:cs="Times New Roman"/>
          <w:b/>
          <w:bCs/>
          <w:color w:val="000000"/>
          <w:sz w:val="24"/>
          <w:szCs w:val="24"/>
          <w:lang w:eastAsia="es-AR"/>
        </w:rPr>
        <w:tab/>
      </w:r>
      <w:r w:rsidRPr="00843B06">
        <w:rPr>
          <w:rFonts w:ascii="Times New Roman" w:eastAsia="Times New Roman" w:hAnsi="Times New Roman" w:cs="Times New Roman"/>
          <w:b/>
          <w:bCs/>
          <w:color w:val="000000"/>
          <w:sz w:val="24"/>
          <w:szCs w:val="24"/>
          <w:lang w:eastAsia="es-AR"/>
        </w:rPr>
        <w:tab/>
        <w:t>CLIENTE</w:t>
      </w:r>
    </w:p>
    <w:p w14:paraId="1E903429" w14:textId="77777777" w:rsidR="00843B06" w:rsidRPr="00843B06" w:rsidRDefault="00843B06" w:rsidP="00843B06">
      <w:pPr>
        <w:spacing w:after="240" w:line="360" w:lineRule="auto"/>
        <w:rPr>
          <w:rFonts w:ascii="Times New Roman" w:eastAsia="Times New Roman" w:hAnsi="Times New Roman" w:cs="Times New Roman"/>
          <w:sz w:val="24"/>
          <w:szCs w:val="24"/>
          <w:lang w:eastAsia="es-AR"/>
        </w:rPr>
      </w:pPr>
    </w:p>
    <w:p w14:paraId="1E90342A"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Fecha:</w:t>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t>Fecha:</w:t>
      </w:r>
    </w:p>
    <w:p w14:paraId="1E90342B" w14:textId="77777777" w:rsidR="00843B06" w:rsidRPr="00843B06" w:rsidRDefault="00843B06" w:rsidP="00843B06">
      <w:pPr>
        <w:spacing w:after="0" w:line="360" w:lineRule="auto"/>
        <w:rPr>
          <w:rFonts w:ascii="Times New Roman" w:eastAsia="Times New Roman" w:hAnsi="Times New Roman" w:cs="Times New Roman"/>
          <w:sz w:val="24"/>
          <w:szCs w:val="24"/>
          <w:lang w:eastAsia="es-AR"/>
        </w:rPr>
      </w:pPr>
    </w:p>
    <w:p w14:paraId="1E90342C"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[Nombre del Abogado]</w:t>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r>
      <w:r w:rsidRPr="00843B06">
        <w:rPr>
          <w:rFonts w:ascii="Times New Roman" w:eastAsia="Times New Roman" w:hAnsi="Times New Roman" w:cs="Times New Roman"/>
          <w:color w:val="000000"/>
          <w:sz w:val="24"/>
          <w:szCs w:val="24"/>
          <w:lang w:eastAsia="es-AR"/>
        </w:rPr>
        <w:tab/>
        <w:t>[Nombre del Cliente]</w:t>
      </w:r>
    </w:p>
    <w:p w14:paraId="1E90342D"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(MN# [Núm. Licencia MN])</w:t>
      </w:r>
    </w:p>
    <w:p w14:paraId="1E90342E" w14:textId="77777777" w:rsidR="00843B06" w:rsidRPr="00843B06" w:rsidRDefault="00843B06" w:rsidP="00843B06">
      <w:pPr>
        <w:spacing w:after="0" w:line="360" w:lineRule="auto"/>
        <w:ind w:left="720"/>
        <w:rPr>
          <w:rFonts w:ascii="Times New Roman" w:eastAsia="Times New Roman" w:hAnsi="Times New Roman" w:cs="Times New Roman"/>
          <w:sz w:val="24"/>
          <w:szCs w:val="24"/>
          <w:lang w:eastAsia="es-AR"/>
        </w:rPr>
      </w:pPr>
      <w:r w:rsidRPr="00843B06">
        <w:rPr>
          <w:rFonts w:ascii="Times New Roman" w:eastAsia="Times New Roman" w:hAnsi="Times New Roman" w:cs="Times New Roman"/>
          <w:color w:val="000000"/>
          <w:sz w:val="24"/>
          <w:szCs w:val="24"/>
          <w:lang w:eastAsia="es-AR"/>
        </w:rPr>
        <w:t>[</w:t>
      </w:r>
      <w:proofErr w:type="spellStart"/>
      <w:r w:rsidRPr="00843B06">
        <w:rPr>
          <w:rFonts w:ascii="Times New Roman" w:eastAsia="Times New Roman" w:hAnsi="Times New Roman" w:cs="Times New Roman"/>
          <w:color w:val="000000"/>
          <w:sz w:val="24"/>
          <w:szCs w:val="24"/>
          <w:lang w:eastAsia="es-AR"/>
        </w:rPr>
        <w:t>Direccion</w:t>
      </w:r>
      <w:proofErr w:type="spellEnd"/>
      <w:r w:rsidRPr="00843B06">
        <w:rPr>
          <w:rFonts w:ascii="Times New Roman" w:eastAsia="Times New Roman" w:hAnsi="Times New Roman" w:cs="Times New Roman"/>
          <w:color w:val="000000"/>
          <w:sz w:val="24"/>
          <w:szCs w:val="24"/>
          <w:lang w:eastAsia="es-AR"/>
        </w:rPr>
        <w:t>]</w:t>
      </w:r>
    </w:p>
    <w:p w14:paraId="1E90342F" w14:textId="77777777" w:rsidR="00843B06" w:rsidRDefault="00843B06" w:rsidP="00843B06">
      <w:pPr>
        <w:spacing w:line="360" w:lineRule="auto"/>
        <w:ind w:firstLine="708"/>
      </w:pPr>
      <w:r w:rsidRPr="00843B06">
        <w:rPr>
          <w:rFonts w:ascii="Times New Roman" w:eastAsia="Times New Roman" w:hAnsi="Times New Roman" w:cs="Times New Roman"/>
          <w:color w:val="000000"/>
          <w:sz w:val="24"/>
          <w:szCs w:val="24"/>
          <w:lang w:eastAsia="es-AR"/>
        </w:rPr>
        <w:t>[Ciudad], Minnesota [Zip]</w:t>
      </w:r>
    </w:p>
    <w:sectPr w:rsidR="00843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64FB3"/>
    <w:multiLevelType w:val="hybridMultilevel"/>
    <w:tmpl w:val="96002B18"/>
    <w:lvl w:ilvl="0" w:tplc="02641AB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6F2778"/>
    <w:multiLevelType w:val="multilevel"/>
    <w:tmpl w:val="E4427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B4566"/>
    <w:multiLevelType w:val="multilevel"/>
    <w:tmpl w:val="160C2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C77FE"/>
    <w:multiLevelType w:val="multilevel"/>
    <w:tmpl w:val="1AE62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33D13"/>
    <w:multiLevelType w:val="multilevel"/>
    <w:tmpl w:val="6B4CA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B1875"/>
    <w:multiLevelType w:val="multilevel"/>
    <w:tmpl w:val="096E0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269AD"/>
    <w:multiLevelType w:val="multilevel"/>
    <w:tmpl w:val="D3286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F7247"/>
    <w:multiLevelType w:val="multilevel"/>
    <w:tmpl w:val="9876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375FA"/>
    <w:multiLevelType w:val="multilevel"/>
    <w:tmpl w:val="80AA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CA546C"/>
    <w:multiLevelType w:val="multilevel"/>
    <w:tmpl w:val="F9666E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9301D4"/>
    <w:multiLevelType w:val="multilevel"/>
    <w:tmpl w:val="AF6AF2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8D2BE3"/>
    <w:multiLevelType w:val="multilevel"/>
    <w:tmpl w:val="9D48766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lvlOverride w:ilvl="0">
      <w:lvl w:ilvl="0">
        <w:numFmt w:val="decimal"/>
        <w:lvlText w:val="%1."/>
        <w:lvlJc w:val="left"/>
      </w:lvl>
    </w:lvlOverride>
  </w:num>
  <w:num w:numId="3">
    <w:abstractNumId w:val="7"/>
  </w:num>
  <w:num w:numId="4">
    <w:abstractNumId w:val="3"/>
    <w:lvlOverride w:ilvl="0">
      <w:lvl w:ilvl="0">
        <w:numFmt w:val="decimal"/>
        <w:lvlText w:val="%1."/>
        <w:lvlJc w:val="left"/>
      </w:lvl>
    </w:lvlOverride>
  </w:num>
  <w:num w:numId="5">
    <w:abstractNumId w:val="2"/>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1"/>
  </w:num>
  <w:num w:numId="8">
    <w:abstractNumId w:val="5"/>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B06"/>
    <w:rsid w:val="00164884"/>
    <w:rsid w:val="001F096F"/>
    <w:rsid w:val="0060001E"/>
    <w:rsid w:val="00843B06"/>
    <w:rsid w:val="009D4582"/>
    <w:rsid w:val="00C738B1"/>
    <w:rsid w:val="00D906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33F9"/>
  <w15:docId w15:val="{0CBD295C-D19F-4DC8-B001-044F1EF2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B0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DefaultParagraphFont"/>
    <w:rsid w:val="00843B06"/>
  </w:style>
  <w:style w:type="paragraph" w:styleId="ListParagraph">
    <w:name w:val="List Paragraph"/>
    <w:basedOn w:val="Normal"/>
    <w:uiPriority w:val="34"/>
    <w:qFormat/>
    <w:rsid w:val="00843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A7EC5-4809-4D9B-9152-ECB6DE1E09CB}">
  <ds:schemaRefs>
    <ds:schemaRef ds:uri="http://schemas.microsoft.com/sharepoint/v3/contenttype/forms"/>
  </ds:schemaRefs>
</ds:datastoreItem>
</file>

<file path=customXml/itemProps2.xml><?xml version="1.0" encoding="utf-8"?>
<ds:datastoreItem xmlns:ds="http://schemas.openxmlformats.org/officeDocument/2006/customXml" ds:itemID="{40EE41E1-81C6-4786-BFDA-F2E572DCF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704A8-6BF6-499F-872D-A028CB042026}">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bed25f54-c737-4842-840d-8f149c7a5f19"/>
    <ds:schemaRef ds:uri="b0ab9129-b5fc-4ed6-87b5-5ac70218421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Coffield</dc:creator>
  <cp:lastModifiedBy>Lindsey Greising</cp:lastModifiedBy>
  <cp:revision>2</cp:revision>
  <dcterms:created xsi:type="dcterms:W3CDTF">2021-03-02T16:46:00Z</dcterms:created>
  <dcterms:modified xsi:type="dcterms:W3CDTF">2021-03-02T16:46:00Z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21975200</vt:r8>
  </property>
</Properties>
</file>